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黑体" w:hAnsi="宋体" w:eastAsia="黑体" w:cs="黑体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附件7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  <w:color w:val="auto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  <w:t>职称申报明白纸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一、系统登录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访问系统网址：打开浏览器，输入系统网址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（https://117.73.253.239:9000/sdzc-web-ui/business/login/login.html）。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2.输入账号和密码：在登录页面，输入您的账号和密码。如果您没有账号，请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点击‘个人注册’填写注册信息。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3.点击“登录”按钮：成功登录后，您将进入系统首页。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rFonts w:hint="eastAsia" w:eastAsiaTheme="minorEastAsia"/>
          <w:color w:val="auto"/>
          <w:sz w:val="24"/>
          <w:szCs w:val="24"/>
          <w:lang w:eastAsia="zh-CN"/>
        </w:rPr>
        <w:drawing>
          <wp:inline distT="0" distB="0" distL="114300" distR="114300">
            <wp:extent cx="5273675" cy="1717675"/>
            <wp:effectExtent l="0" t="0" r="14605" b="4445"/>
            <wp:docPr id="2" name="图片 2" descr="171697911040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16979110405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1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二、职称申报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1.进入个人信息页面：选择‘职称评审申报’。</w:t>
      </w:r>
    </w:p>
    <w:p>
      <w:pPr>
        <w:numPr>
          <w:ilvl w:val="0"/>
          <w:numId w:val="0"/>
        </w:numPr>
        <w:spacing w:line="240" w:lineRule="auto"/>
        <w:jc w:val="center"/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rFonts w:hint="eastAsia" w:eastAsiaTheme="minorEastAsia"/>
          <w:color w:val="auto"/>
          <w:sz w:val="24"/>
          <w:szCs w:val="24"/>
          <w:lang w:eastAsia="zh-CN"/>
        </w:rPr>
        <w:drawing>
          <wp:inline distT="0" distB="0" distL="114300" distR="114300">
            <wp:extent cx="5269865" cy="993140"/>
            <wp:effectExtent l="0" t="0" r="3175" b="12700"/>
            <wp:docPr id="3" name="图片 3" descr="171697963696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16979636963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2.新增申报信息：请选择是否采用往年申报信息，若是，请填写本次申报年度，并选择一条往年信息；若否，点击‘跳过’重新填写。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rFonts w:hint="eastAsia" w:eastAsiaTheme="minorEastAsia"/>
          <w:color w:val="auto"/>
          <w:sz w:val="24"/>
          <w:szCs w:val="24"/>
          <w:lang w:eastAsia="zh-CN"/>
        </w:rPr>
        <w:drawing>
          <wp:inline distT="0" distB="0" distL="114300" distR="114300">
            <wp:extent cx="5261610" cy="2260600"/>
            <wp:effectExtent l="0" t="0" r="11430" b="10160"/>
            <wp:docPr id="4" name="图片 4" descr="171697969257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16979692571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3.填写基本信息：请核对姓名、身份证号、联系方式等信息准确无误，并填写‘申报信息’。注意，同一年度‘职称申报’和‘考核认定’只能选择一项填写。完成后保存。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若个人姓名注册错误，在保存申报信息后，可点击右上角“电子身份证照核验”进行比对修改。</w:t>
      </w:r>
    </w:p>
    <w:p>
      <w:pPr>
        <w:numPr>
          <w:ilvl w:val="0"/>
          <w:numId w:val="0"/>
        </w:numPr>
        <w:spacing w:line="240" w:lineRule="auto"/>
        <w:ind w:leftChars="0"/>
        <w:jc w:val="center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5274310" cy="2005965"/>
            <wp:effectExtent l="0" t="0" r="13970" b="5715"/>
            <wp:docPr id="5" name="图片 5" descr="171697980284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16979802847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4.填写申报表单：根据系统提示，不同系列需要填写不同表单。按页面展示逐项填写职称申报表单，包括学历信息、工作经历、学术成果、荣誉奖励等内容。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5.上传申报材料：点击“上传材料”按钮，上传相关的证明文件，如发表论文、获奖证书、工作业绩报告等。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6.提交：确认所有信息和材料无误后，请点击页面最下方“提交”按钮。若无法提交，请仔细阅读系统提示进行信息完善。提交后将无法修改，请谨慎操作。</w:t>
      </w:r>
    </w:p>
    <w:p>
      <w:pPr>
        <w:spacing w:line="360" w:lineRule="auto"/>
        <w:jc w:val="center"/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rFonts w:hint="eastAsia" w:eastAsiaTheme="minorEastAsia"/>
          <w:color w:val="auto"/>
          <w:sz w:val="24"/>
          <w:szCs w:val="24"/>
          <w:lang w:eastAsia="zh-CN"/>
        </w:rPr>
        <w:drawing>
          <wp:inline distT="0" distB="0" distL="114300" distR="114300">
            <wp:extent cx="5267325" cy="1823085"/>
            <wp:effectExtent l="0" t="0" r="5715" b="5715"/>
            <wp:docPr id="6" name="图片 6" descr="171697992349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16979923496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82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、进度查询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和修改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1.查看申报进度：在系统首页，‘职称评审申报进度’条目查看申报审核进度。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drawing>
          <wp:inline distT="0" distB="0" distL="114300" distR="114300">
            <wp:extent cx="5273040" cy="2022475"/>
            <wp:effectExtent l="0" t="0" r="0" b="4445"/>
            <wp:docPr id="7" name="图片 7" descr="171697998005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716979980059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2.了解审核状态：在此页面查看申报材料的审核状态及审核意见。如审核不通过，可点击进入，按审核意见进行修改完善。注意仅能修改被退回条目，即右上角有‘新增’或有‘修改’操作信息。</w:t>
      </w:r>
    </w:p>
    <w:p>
      <w:pPr>
        <w:numPr>
          <w:ilvl w:val="0"/>
          <w:numId w:val="0"/>
        </w:numPr>
        <w:spacing w:line="360" w:lineRule="auto"/>
        <w:ind w:leftChars="0"/>
        <w:jc w:val="center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drawing>
          <wp:inline distT="0" distB="0" distL="114300" distR="114300">
            <wp:extent cx="5262880" cy="1033145"/>
            <wp:effectExtent l="0" t="0" r="10160" b="3175"/>
            <wp:docPr id="8" name="图片 8" descr="171698093579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16980935796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四、常见问题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无法登录：请检查账号和密码是否正确。如忘记密码，可点击登录框下方“找回用户名/密码”，按照提示重置密码;或点击“山东省政务统一平台登录”跳转后以“统一平台”账号密码登陆，同时支持短信、电子社保卡、微信和支付宝扫码等多种登录方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2.上传文件失败：请检查文件格式和大小是否符合要求。系统一般支持PDF、JPG、PNG格式，单个文件大小不超过5MB，具体要求可查看每个附件上传弹出框提醒。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、技术支持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如在使用过程中遇到任何问题，请随时联系我们。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电话：0531-81919792。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34"/>
    <w:family w:val="roman"/>
    <w:pitch w:val="default"/>
    <w:sig w:usb0="00000000" w:usb1="0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62C2C"/>
    <w:rsid w:val="69E62C2C"/>
    <w:rsid w:val="7FEFA2FB"/>
    <w:rsid w:val="DFF76160"/>
    <w:rsid w:val="FFAEB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2025-07-12T00:29:00Z</dcterms:created>
  <dc:creator>蓓蓓</dc:creator>
  <cp:lastModifiedBy>user</cp:lastModifiedBy>
  <dcterms:modified xsi:type="dcterms:W3CDTF">2025-08-14T17:11:27Z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FA2D178EF0914F5691F7646693EA56C2_11</vt:lpwstr>
  </property>
  <property fmtid="{D5CDD505-2E9C-101B-9397-08002B2CF9AE}" pid="4" name="KSOTemplateDocerSaveRecord">
    <vt:lpwstr>eyJoZGlkIjoiNThiYWI4MDNlZTViNWM3NGU2NjlhNzg1ZDdjMmRlOWEiLCJ1c2VySWQiOiI1ODkyNzE2MjgifQ==</vt:lpwstr>
  </property>
</Properties>
</file>